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CEAAE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土 工 检 验 检 测 委 托 协 议 书</w:t>
      </w:r>
    </w:p>
    <w:p w14:paraId="558428D4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</w:t>
      </w:r>
      <w:bookmarkStart w:id="0" w:name="_GoBack"/>
      <w:bookmarkEnd w:id="0"/>
    </w:p>
    <w:tbl>
      <w:tblPr>
        <w:tblStyle w:val="4"/>
        <w:tblW w:w="10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"/>
        <w:gridCol w:w="1134"/>
        <w:gridCol w:w="1639"/>
        <w:gridCol w:w="414"/>
        <w:gridCol w:w="12"/>
        <w:gridCol w:w="877"/>
        <w:gridCol w:w="812"/>
        <w:gridCol w:w="924"/>
        <w:gridCol w:w="210"/>
        <w:gridCol w:w="425"/>
        <w:gridCol w:w="641"/>
        <w:gridCol w:w="351"/>
        <w:gridCol w:w="2150"/>
        <w:gridCol w:w="236"/>
      </w:tblGrid>
      <w:tr w14:paraId="14843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6F771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F9AE0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D69DD7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01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43F67C1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95EA7D3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03B5E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66F42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508EC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922C73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73AC7F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7343DB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26FE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87EB15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ACB2A1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076B7F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7D4EE7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6E50C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6E15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955B8A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D2639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FC62F0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BA880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3835FF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8E90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DD587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3C35BF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E0F1EB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B8CD9E0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4A7B35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8CB8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A8AF50">
            <w:pPr>
              <w:spacing w:line="44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5C4C1C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position w:val="6"/>
                <w:szCs w:val="21"/>
                <w:lang w:eastAsia="zh-CN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普通</w:t>
            </w:r>
            <w:r>
              <w:rPr>
                <w:rFonts w:hint="eastAsia"/>
                <w:position w:val="6"/>
                <w:szCs w:val="21"/>
                <w:lang w:val="en-US" w:eastAsia="zh-CN"/>
              </w:rPr>
              <w:t xml:space="preserve">检验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position w:val="6"/>
                <w:szCs w:val="21"/>
                <w:lang w:eastAsia="zh-CN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监督见证检验</w:t>
            </w:r>
            <w:r>
              <w:rPr>
                <w:rFonts w:hint="eastAsia"/>
                <w:position w:val="6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C940DC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7A4AB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5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2155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57807C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3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BB565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71F5B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EA9D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4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EA91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69B80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077ED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5FF20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8C4B7D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C1A7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35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8A314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F4374C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3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83DF5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19B472"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92A2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4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BBC7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56AB8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BB3D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6CFC49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7CE0F7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11ED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DCA271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3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577628"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3DE7D9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68827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C4BEF1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1FE417D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485249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5A1D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7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B76BC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0A4F85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986E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7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FB4B1A9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E0F671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9086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49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76428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4888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EC3AE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DBD8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6CF3AC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A5AA96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9C3A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exac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00E1F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88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263E6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3018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D1421C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B4D744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7304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4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E6EF8C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835207B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B5924A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现场试验：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剪切波速测试 □静力触探 □十字板剪切 □试坑渗透试验</w:t>
            </w:r>
          </w:p>
          <w:p w14:paraId="70FEEBB1">
            <w:pPr>
              <w:ind w:firstLine="1050" w:firstLineChars="500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压实度</w:t>
            </w:r>
            <w:r>
              <w:rPr>
                <w:rFonts w:hint="eastAsia" w:ascii="宋体" w:hAnsi="宋体"/>
                <w:sz w:val="16"/>
                <w:szCs w:val="16"/>
                <w:lang w:eastAsia="zh-CN"/>
              </w:rPr>
              <w:t>（□灌砂法</w:t>
            </w: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16"/>
                <w:szCs w:val="16"/>
                <w:lang w:eastAsia="zh-CN"/>
              </w:rPr>
              <w:t>□环刀法</w:t>
            </w: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16"/>
                <w:szCs w:val="16"/>
                <w:lang w:eastAsia="zh-CN"/>
              </w:rPr>
              <w:t>□灌水法）</w:t>
            </w:r>
            <w:r>
              <w:rPr>
                <w:rFonts w:hint="eastAsia" w:ascii="宋体" w:hAnsi="宋体"/>
                <w:szCs w:val="21"/>
                <w:lang w:eastAsia="zh-CN"/>
              </w:rPr>
              <w:t>□密度</w:t>
            </w:r>
            <w:r>
              <w:rPr>
                <w:rFonts w:hint="eastAsia" w:ascii="宋体" w:hAnsi="宋体"/>
                <w:sz w:val="16"/>
                <w:szCs w:val="16"/>
                <w:lang w:eastAsia="zh-CN"/>
              </w:rPr>
              <w:t>（□灌砂法</w:t>
            </w: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16"/>
                <w:szCs w:val="16"/>
                <w:lang w:eastAsia="zh-CN"/>
              </w:rPr>
              <w:t>□环刀法</w:t>
            </w: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16"/>
                <w:szCs w:val="16"/>
                <w:lang w:eastAsia="zh-CN"/>
              </w:rPr>
              <w:t>□灌水法）</w:t>
            </w:r>
          </w:p>
          <w:p w14:paraId="75C11D0D">
            <w:pPr>
              <w:ind w:firstLine="1050" w:firstLineChars="5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原位</w:t>
            </w:r>
            <w:r>
              <w:rPr>
                <w:rFonts w:hint="eastAsia" w:ascii="宋体" w:hAnsi="宋体"/>
                <w:szCs w:val="21"/>
              </w:rPr>
              <w:t>密度</w:t>
            </w:r>
            <w:r>
              <w:rPr>
                <w:rFonts w:hint="eastAsia" w:ascii="宋体" w:hAnsi="宋体"/>
                <w:sz w:val="16"/>
                <w:szCs w:val="16"/>
              </w:rPr>
              <w:t>（□灌砂法</w:t>
            </w:r>
            <w:r>
              <w:rPr>
                <w:rFonts w:hint="eastAsia" w:ascii="宋体" w:hAnsi="宋体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16"/>
                <w:szCs w:val="16"/>
              </w:rPr>
              <w:t>□灌水法）</w:t>
            </w:r>
            <w:r>
              <w:rPr>
                <w:rFonts w:hint="eastAsia" w:ascii="宋体" w:hAnsi="宋体"/>
                <w:szCs w:val="21"/>
              </w:rPr>
              <w:t>□其他：</w:t>
            </w:r>
          </w:p>
          <w:p w14:paraId="22B41E40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室内试验：□最大干密度与最优含水率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□最大干密度试验（表面振动压实仪法）</w:t>
            </w:r>
          </w:p>
          <w:p w14:paraId="1DCFF01C">
            <w:pPr>
              <w:ind w:firstLine="1050" w:firstLineChars="5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□密度 □含水率□颗粒分析 □砂的相对密度 □比重 □固结</w:t>
            </w:r>
          </w:p>
          <w:p w14:paraId="727226C1">
            <w:pPr>
              <w:ind w:firstLine="1050" w:firstLineChars="5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□三轴 □渗透□界限含水率 □直剪 □无侧限抗压强度 □承载比（CBR）</w:t>
            </w:r>
          </w:p>
          <w:p w14:paraId="371A6469">
            <w:pPr>
              <w:ind w:firstLine="1050" w:firstLineChars="5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□其他：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F5A3A8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E45E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1D386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样品类别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15EDD4">
            <w:pPr>
              <w:ind w:right="-718" w:rightChars="-342" w:firstLine="105" w:firstLineChars="5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砂    □ 石屑    □ 黏土   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DA9F515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4A93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B6627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5E1CEEE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992312">
            <w:pPr>
              <w:ind w:firstLine="105" w:firstLineChars="5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《公路土工试验规程》 </w:t>
            </w:r>
            <w:r>
              <w:rPr>
                <w:szCs w:val="21"/>
              </w:rPr>
              <w:t>JTG 3430-2020</w:t>
            </w:r>
          </w:p>
          <w:p w14:paraId="5B6E285B">
            <w:pPr>
              <w:ind w:firstLine="105" w:firstLineChars="5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《土工试验方法标准》 </w:t>
            </w:r>
            <w:r>
              <w:rPr>
                <w:rFonts w:hint="eastAsia"/>
                <w:szCs w:val="21"/>
              </w:rPr>
              <w:t>GB/T50123-2019</w:t>
            </w:r>
          </w:p>
          <w:p w14:paraId="1F15335A">
            <w:pPr>
              <w:ind w:firstLine="105" w:firstLineChars="5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《建筑地基基础检测规范》 </w:t>
            </w:r>
            <w:r>
              <w:rPr>
                <w:rFonts w:hint="eastAsia"/>
                <w:szCs w:val="21"/>
              </w:rPr>
              <w:t>DBJ/T 15-60-2019</w:t>
            </w:r>
          </w:p>
          <w:p w14:paraId="7090C40C">
            <w:pPr>
              <w:ind w:firstLine="105" w:firstLineChars="50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《建筑地基检测技术规范》 </w:t>
            </w:r>
            <w:r>
              <w:rPr>
                <w:rFonts w:hint="eastAsia"/>
                <w:szCs w:val="21"/>
              </w:rPr>
              <w:t>JGJ 340-2015</w:t>
            </w:r>
          </w:p>
          <w:p w14:paraId="14BFC084">
            <w:pPr>
              <w:ind w:firstLine="105" w:firstLineChars="5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69EAAA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F218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C477BB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设计要求</w:t>
            </w: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859924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工程部位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4F7094">
            <w:pPr>
              <w:spacing w:line="360" w:lineRule="auto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土样类别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DF88A3">
            <w:pPr>
              <w:spacing w:line="360" w:lineRule="auto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取样深度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D1E33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代表数量</w:t>
            </w: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A1E6266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hint="eastAsia" w:ascii="宋体" w:hAnsi="宋体"/>
                <w:position w:val="6"/>
                <w:szCs w:val="21"/>
              </w:rPr>
              <w:t>样品编号/</w:t>
            </w:r>
            <w:r>
              <w:rPr>
                <w:rFonts w:hint="eastAsia" w:ascii="宋体" w:hAnsi="宋体"/>
                <w:position w:val="6"/>
                <w:szCs w:val="21"/>
                <w:lang w:val="en-US" w:eastAsia="zh-CN"/>
              </w:rPr>
              <w:t>测点</w:t>
            </w:r>
            <w:r>
              <w:rPr>
                <w:rFonts w:hint="eastAsia" w:ascii="宋体" w:hAnsi="宋体"/>
                <w:position w:val="6"/>
                <w:szCs w:val="21"/>
              </w:rPr>
              <w:t>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38D3A8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A8B1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63179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05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3F6C1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FA969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11977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49BB8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E8144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62C748F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7A06B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9DAC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E32388B"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2F9FB3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AC94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625C1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5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2A76F37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633BAB6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B103E6B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33FDF23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58F15CC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26C774BC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3C600D">
    <w:pPr>
      <w:pStyle w:val="3"/>
      <w:pBdr>
        <w:bottom w:val="none" w:color="auto" w:sz="0" w:space="0"/>
      </w:pBdr>
      <w:jc w:val="left"/>
      <w:rPr>
        <w:rStyle w:val="6"/>
        <w:b w:val="0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</w:t>
    </w:r>
    <w:r>
      <w:rPr>
        <w:rStyle w:val="6"/>
        <w:rFonts w:hint="eastAsia" w:ascii="Times New Roman" w:hAnsi="Times New Roman" w:cs="Times New Roman"/>
        <w:b w:val="0"/>
      </w:rPr>
      <w:t>25</w:t>
    </w:r>
  </w:p>
  <w:p w14:paraId="14E5249F">
    <w:pPr>
      <w:pStyle w:val="3"/>
      <w:pBdr>
        <w:bottom w:val="none" w:color="auto" w:sz="0" w:space="0"/>
      </w:pBdr>
      <w:jc w:val="left"/>
      <w:rPr>
        <w:rStyle w:val="6"/>
        <w:rFonts w:ascii="Times New Roman" w:hAnsi="Times New Roman" w:cs="Times New Roman"/>
        <w:b w:val="0"/>
      </w:rPr>
    </w:pPr>
  </w:p>
  <w:p w14:paraId="62A98937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EzMmQxNmY0NDFjMzcxYzRiYmZlNGNkZWVkY2QxZjYifQ=="/>
  </w:docVars>
  <w:rsids>
    <w:rsidRoot w:val="0083145F"/>
    <w:rsid w:val="000211C5"/>
    <w:rsid w:val="000426DE"/>
    <w:rsid w:val="00051DC9"/>
    <w:rsid w:val="000623F7"/>
    <w:rsid w:val="000B5021"/>
    <w:rsid w:val="000D71C1"/>
    <w:rsid w:val="000E390D"/>
    <w:rsid w:val="00105DFD"/>
    <w:rsid w:val="00110108"/>
    <w:rsid w:val="001309C8"/>
    <w:rsid w:val="001740D0"/>
    <w:rsid w:val="001C5F4C"/>
    <w:rsid w:val="001D4D3C"/>
    <w:rsid w:val="00261574"/>
    <w:rsid w:val="002816D7"/>
    <w:rsid w:val="002C49BD"/>
    <w:rsid w:val="002D640F"/>
    <w:rsid w:val="002E38FC"/>
    <w:rsid w:val="00311B8C"/>
    <w:rsid w:val="00364996"/>
    <w:rsid w:val="003A7324"/>
    <w:rsid w:val="003D6FE7"/>
    <w:rsid w:val="003D7F24"/>
    <w:rsid w:val="003E430E"/>
    <w:rsid w:val="003F2E7B"/>
    <w:rsid w:val="00433A32"/>
    <w:rsid w:val="004550DC"/>
    <w:rsid w:val="00493AAD"/>
    <w:rsid w:val="004A19F3"/>
    <w:rsid w:val="00505BA1"/>
    <w:rsid w:val="00532721"/>
    <w:rsid w:val="00552328"/>
    <w:rsid w:val="00582DE5"/>
    <w:rsid w:val="00587A8C"/>
    <w:rsid w:val="005B75A5"/>
    <w:rsid w:val="005D2759"/>
    <w:rsid w:val="005E400C"/>
    <w:rsid w:val="00600761"/>
    <w:rsid w:val="00617761"/>
    <w:rsid w:val="006233C0"/>
    <w:rsid w:val="00635A51"/>
    <w:rsid w:val="006503DC"/>
    <w:rsid w:val="00687286"/>
    <w:rsid w:val="00693681"/>
    <w:rsid w:val="00694C26"/>
    <w:rsid w:val="006959F4"/>
    <w:rsid w:val="006B7B3A"/>
    <w:rsid w:val="0070161C"/>
    <w:rsid w:val="007156F9"/>
    <w:rsid w:val="007304A9"/>
    <w:rsid w:val="00763E86"/>
    <w:rsid w:val="007768F6"/>
    <w:rsid w:val="007A2D84"/>
    <w:rsid w:val="0083145F"/>
    <w:rsid w:val="00832ED4"/>
    <w:rsid w:val="00884CB7"/>
    <w:rsid w:val="008C4B07"/>
    <w:rsid w:val="008D19CE"/>
    <w:rsid w:val="008E7204"/>
    <w:rsid w:val="00966A96"/>
    <w:rsid w:val="009A0393"/>
    <w:rsid w:val="009E2C42"/>
    <w:rsid w:val="009E60E2"/>
    <w:rsid w:val="00A45B2A"/>
    <w:rsid w:val="00AB5B8E"/>
    <w:rsid w:val="00AC26F9"/>
    <w:rsid w:val="00AC5396"/>
    <w:rsid w:val="00AF36EA"/>
    <w:rsid w:val="00B47F1D"/>
    <w:rsid w:val="00B51FA1"/>
    <w:rsid w:val="00BA223B"/>
    <w:rsid w:val="00BB2CA5"/>
    <w:rsid w:val="00C03D22"/>
    <w:rsid w:val="00C373BD"/>
    <w:rsid w:val="00C7204F"/>
    <w:rsid w:val="00C90DA6"/>
    <w:rsid w:val="00D40918"/>
    <w:rsid w:val="00D568AF"/>
    <w:rsid w:val="00D624A8"/>
    <w:rsid w:val="00DC3130"/>
    <w:rsid w:val="00E62F2E"/>
    <w:rsid w:val="00E72277"/>
    <w:rsid w:val="00E9372F"/>
    <w:rsid w:val="00EA49C3"/>
    <w:rsid w:val="00ED7D90"/>
    <w:rsid w:val="00EE1C18"/>
    <w:rsid w:val="00F05E6D"/>
    <w:rsid w:val="00F424DA"/>
    <w:rsid w:val="00F57AA4"/>
    <w:rsid w:val="00F57AC6"/>
    <w:rsid w:val="00F733B4"/>
    <w:rsid w:val="00FB4E1D"/>
    <w:rsid w:val="00FC7B79"/>
    <w:rsid w:val="048F4F3F"/>
    <w:rsid w:val="064C254A"/>
    <w:rsid w:val="071B45FB"/>
    <w:rsid w:val="0B484E2A"/>
    <w:rsid w:val="14353BA0"/>
    <w:rsid w:val="184F33CC"/>
    <w:rsid w:val="210234BB"/>
    <w:rsid w:val="2709363F"/>
    <w:rsid w:val="2AFB383D"/>
    <w:rsid w:val="2D7C037E"/>
    <w:rsid w:val="2D820F80"/>
    <w:rsid w:val="2E40049E"/>
    <w:rsid w:val="3313246D"/>
    <w:rsid w:val="33482D3F"/>
    <w:rsid w:val="33C4499E"/>
    <w:rsid w:val="33D05B37"/>
    <w:rsid w:val="33D47A9B"/>
    <w:rsid w:val="37B00F3B"/>
    <w:rsid w:val="3CA17B66"/>
    <w:rsid w:val="3F35031D"/>
    <w:rsid w:val="4C1368D1"/>
    <w:rsid w:val="564A7C8F"/>
    <w:rsid w:val="5737103A"/>
    <w:rsid w:val="5DC660A3"/>
    <w:rsid w:val="601C2361"/>
    <w:rsid w:val="602B54CD"/>
    <w:rsid w:val="64E25B8C"/>
    <w:rsid w:val="693B61C5"/>
    <w:rsid w:val="6E6B2D87"/>
    <w:rsid w:val="71083DD8"/>
    <w:rsid w:val="73DC169C"/>
    <w:rsid w:val="74D81D57"/>
    <w:rsid w:val="7F3064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  <w:rPr>
      <w:color w:val="CC0000"/>
    </w:rPr>
  </w:style>
  <w:style w:type="character" w:styleId="8">
    <w:name w:val="HTML Cite"/>
    <w:basedOn w:val="5"/>
    <w:semiHidden/>
    <w:unhideWhenUsed/>
    <w:qFormat/>
    <w:uiPriority w:val="99"/>
    <w:rPr>
      <w:color w:val="008000"/>
    </w:rPr>
  </w:style>
  <w:style w:type="character" w:customStyle="1" w:styleId="9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651</Words>
  <Characters>847</Characters>
  <Lines>4</Lines>
  <Paragraphs>2</Paragraphs>
  <TotalTime>0</TotalTime>
  <ScaleCrop>false</ScaleCrop>
  <LinksUpToDate>false</LinksUpToDate>
  <CharactersWithSpaces>1022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2017-12-06T04:09:00Z</dcterms:created>
  <dc:creator>qqq</dc:creator>
  <cp:lastModifiedBy>英英 </cp:lastModifiedBy>
  <dcterms:modified xsi:type="dcterms:W3CDTF">2025-02-27T06:46:20Z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AD3C9D490D824A8BB4C17DADE865400B_13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